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6D5" w:rsidRDefault="00E026D5" w:rsidP="00E026D5">
      <w:pPr>
        <w:spacing w:line="240" w:lineRule="auto"/>
        <w:contextualSpacing/>
        <w:jc w:val="right"/>
        <w:rPr>
          <w:rFonts w:ascii="Times New Roman" w:hAnsi="Times New Roman"/>
          <w:sz w:val="28"/>
          <w:szCs w:val="28"/>
        </w:rPr>
      </w:pPr>
      <w:r>
        <w:rPr>
          <w:rFonts w:ascii="Times New Roman" w:hAnsi="Times New Roman"/>
          <w:sz w:val="28"/>
          <w:szCs w:val="28"/>
        </w:rPr>
        <w:t>Приложение 3</w:t>
      </w:r>
    </w:p>
    <w:p w:rsidR="00E026D5" w:rsidRDefault="00E026D5" w:rsidP="00E026D5">
      <w:pPr>
        <w:spacing w:line="240" w:lineRule="auto"/>
        <w:ind w:firstLine="709"/>
        <w:contextualSpacing/>
        <w:jc w:val="right"/>
        <w:rPr>
          <w:rFonts w:ascii="Times New Roman" w:hAnsi="Times New Roman"/>
          <w:sz w:val="28"/>
          <w:szCs w:val="28"/>
        </w:rPr>
      </w:pPr>
      <w:r>
        <w:rPr>
          <w:rFonts w:ascii="Times New Roman" w:hAnsi="Times New Roman"/>
          <w:sz w:val="28"/>
          <w:szCs w:val="28"/>
        </w:rPr>
        <w:t xml:space="preserve">к </w:t>
      </w:r>
      <w:r w:rsidRPr="00C167C7">
        <w:rPr>
          <w:rFonts w:ascii="Times New Roman" w:hAnsi="Times New Roman"/>
          <w:sz w:val="28"/>
          <w:szCs w:val="28"/>
        </w:rPr>
        <w:t>административн</w:t>
      </w:r>
      <w:r>
        <w:rPr>
          <w:rFonts w:ascii="Times New Roman" w:hAnsi="Times New Roman"/>
          <w:sz w:val="28"/>
          <w:szCs w:val="28"/>
        </w:rPr>
        <w:t>ому</w:t>
      </w:r>
      <w:r w:rsidRPr="00C167C7">
        <w:rPr>
          <w:rFonts w:ascii="Times New Roman" w:hAnsi="Times New Roman"/>
          <w:sz w:val="28"/>
          <w:szCs w:val="28"/>
        </w:rPr>
        <w:t xml:space="preserve"> регламент</w:t>
      </w:r>
      <w:r>
        <w:rPr>
          <w:rFonts w:ascii="Times New Roman" w:hAnsi="Times New Roman"/>
          <w:sz w:val="28"/>
          <w:szCs w:val="28"/>
        </w:rPr>
        <w:t>у</w:t>
      </w:r>
      <w:r w:rsidRPr="00C167C7">
        <w:rPr>
          <w:rFonts w:ascii="Times New Roman" w:hAnsi="Times New Roman"/>
          <w:sz w:val="28"/>
          <w:szCs w:val="28"/>
        </w:rPr>
        <w:t xml:space="preserve"> </w:t>
      </w:r>
    </w:p>
    <w:p w:rsidR="00E026D5" w:rsidRDefault="00E026D5" w:rsidP="00E026D5">
      <w:pPr>
        <w:spacing w:line="240" w:lineRule="auto"/>
        <w:ind w:firstLine="709"/>
        <w:contextualSpacing/>
        <w:jc w:val="right"/>
        <w:rPr>
          <w:rFonts w:ascii="Times New Roman" w:hAnsi="Times New Roman"/>
          <w:sz w:val="28"/>
          <w:szCs w:val="28"/>
        </w:rPr>
      </w:pPr>
      <w:r w:rsidRPr="00C167C7">
        <w:rPr>
          <w:rFonts w:ascii="Times New Roman" w:hAnsi="Times New Roman"/>
          <w:sz w:val="28"/>
          <w:szCs w:val="28"/>
        </w:rPr>
        <w:t xml:space="preserve">предоставления муниципальной услуги </w:t>
      </w:r>
    </w:p>
    <w:p w:rsidR="00E026D5" w:rsidRDefault="00E026D5" w:rsidP="00E026D5">
      <w:pPr>
        <w:spacing w:line="240" w:lineRule="auto"/>
        <w:ind w:firstLine="709"/>
        <w:contextualSpacing/>
        <w:jc w:val="right"/>
        <w:rPr>
          <w:rFonts w:ascii="Times New Roman" w:hAnsi="Times New Roman"/>
          <w:sz w:val="28"/>
          <w:szCs w:val="28"/>
        </w:rPr>
      </w:pPr>
      <w:r w:rsidRPr="00C167C7">
        <w:rPr>
          <w:rFonts w:ascii="Times New Roman" w:hAnsi="Times New Roman"/>
          <w:sz w:val="28"/>
          <w:szCs w:val="28"/>
        </w:rPr>
        <w:t>«</w:t>
      </w:r>
      <w:r w:rsidRPr="00CB5A4C">
        <w:rPr>
          <w:rFonts w:ascii="Times New Roman" w:hAnsi="Times New Roman"/>
          <w:color w:val="000000" w:themeColor="text1"/>
          <w:sz w:val="28"/>
          <w:szCs w:val="28"/>
        </w:rPr>
        <w:t xml:space="preserve">Заключение соглашений об установлении сервитутов в отношении земельных участков, государственная собственность на которые не разграничена, на территории городского округа </w:t>
      </w:r>
      <w:proofErr w:type="spellStart"/>
      <w:r w:rsidRPr="00CB5A4C">
        <w:rPr>
          <w:rFonts w:ascii="Times New Roman" w:hAnsi="Times New Roman"/>
          <w:color w:val="000000" w:themeColor="text1"/>
          <w:sz w:val="28"/>
          <w:szCs w:val="28"/>
        </w:rPr>
        <w:t>Кинель</w:t>
      </w:r>
      <w:proofErr w:type="spellEnd"/>
      <w:r w:rsidRPr="00CB5A4C">
        <w:rPr>
          <w:rFonts w:ascii="Times New Roman" w:hAnsi="Times New Roman"/>
          <w:color w:val="000000" w:themeColor="text1"/>
          <w:sz w:val="28"/>
          <w:szCs w:val="28"/>
        </w:rPr>
        <w:t xml:space="preserve"> Самарской области</w:t>
      </w:r>
      <w:r w:rsidRPr="00C167C7">
        <w:rPr>
          <w:rFonts w:ascii="Times New Roman" w:hAnsi="Times New Roman"/>
          <w:sz w:val="28"/>
          <w:szCs w:val="28"/>
        </w:rPr>
        <w:t>»</w:t>
      </w:r>
    </w:p>
    <w:p w:rsidR="00E026D5" w:rsidRDefault="00E026D5" w:rsidP="00E026D5">
      <w:pPr>
        <w:tabs>
          <w:tab w:val="left" w:pos="2690"/>
        </w:tabs>
        <w:spacing w:line="480" w:lineRule="auto"/>
        <w:ind w:firstLine="709"/>
        <w:contextualSpacing/>
        <w:jc w:val="both"/>
        <w:rPr>
          <w:rFonts w:ascii="Times New Roman" w:hAnsi="Times New Roman"/>
          <w:sz w:val="28"/>
          <w:szCs w:val="28"/>
        </w:rPr>
      </w:pPr>
      <w:r>
        <w:rPr>
          <w:rFonts w:ascii="Times New Roman" w:hAnsi="Times New Roman"/>
          <w:sz w:val="28"/>
          <w:szCs w:val="28"/>
        </w:rPr>
        <w:tab/>
      </w:r>
    </w:p>
    <w:p w:rsidR="00E026D5" w:rsidRPr="00047D2D" w:rsidRDefault="00E026D5" w:rsidP="00E026D5">
      <w:pPr>
        <w:spacing w:line="240" w:lineRule="auto"/>
        <w:contextualSpacing/>
        <w:jc w:val="center"/>
        <w:rPr>
          <w:rFonts w:ascii="Times New Roman" w:hAnsi="Times New Roman"/>
          <w:color w:val="FF0000"/>
          <w:sz w:val="28"/>
          <w:szCs w:val="28"/>
        </w:rPr>
      </w:pPr>
      <w:r w:rsidRPr="00E573DD">
        <w:rPr>
          <w:rFonts w:ascii="Times New Roman" w:hAnsi="Times New Roman"/>
          <w:sz w:val="28"/>
          <w:szCs w:val="28"/>
        </w:rPr>
        <w:t>Исчерпывающий перечень документов, необходимых для предоставления муниципальной услуги, и перечень способов подачи запроса о предоставлении муниципальной услуги и документов, необходимых для предоставления муниципальной услуги</w:t>
      </w:r>
      <w:r>
        <w:rPr>
          <w:rFonts w:ascii="Times New Roman" w:hAnsi="Times New Roman"/>
          <w:sz w:val="28"/>
          <w:szCs w:val="28"/>
        </w:rPr>
        <w:t xml:space="preserve"> </w:t>
      </w:r>
    </w:p>
    <w:p w:rsidR="00E026D5" w:rsidRDefault="00E026D5" w:rsidP="00E026D5">
      <w:pPr>
        <w:spacing w:line="240" w:lineRule="auto"/>
        <w:contextualSpacing/>
        <w:jc w:val="center"/>
        <w:rPr>
          <w:rFonts w:ascii="Times New Roman" w:hAnsi="Times New Roman"/>
          <w:b/>
          <w:sz w:val="28"/>
          <w:szCs w:val="28"/>
        </w:rPr>
      </w:pPr>
    </w:p>
    <w:tbl>
      <w:tblPr>
        <w:tblStyle w:val="a5"/>
        <w:tblW w:w="9890" w:type="dxa"/>
        <w:tblLayout w:type="fixed"/>
        <w:tblLook w:val="04A0" w:firstRow="1" w:lastRow="0" w:firstColumn="1" w:lastColumn="0" w:noHBand="0" w:noVBand="1"/>
      </w:tblPr>
      <w:tblGrid>
        <w:gridCol w:w="1526"/>
        <w:gridCol w:w="3541"/>
        <w:gridCol w:w="2271"/>
        <w:gridCol w:w="2552"/>
      </w:tblGrid>
      <w:tr w:rsidR="00E026D5" w:rsidRPr="00F75D3A" w:rsidTr="00EE159B">
        <w:tc>
          <w:tcPr>
            <w:tcW w:w="1526" w:type="dxa"/>
          </w:tcPr>
          <w:p w:rsidR="00E026D5" w:rsidRPr="00F75D3A" w:rsidRDefault="00E026D5" w:rsidP="00EE159B">
            <w:pPr>
              <w:autoSpaceDE w:val="0"/>
              <w:autoSpaceDN w:val="0"/>
              <w:adjustRightInd w:val="0"/>
              <w:contextualSpacing/>
              <w:jc w:val="center"/>
              <w:rPr>
                <w:rFonts w:ascii="Times New Roman" w:eastAsiaTheme="minorHAnsi" w:hAnsi="Times New Roman"/>
                <w:b/>
                <w:sz w:val="24"/>
                <w:szCs w:val="24"/>
                <w:lang w:eastAsia="en-US"/>
              </w:rPr>
            </w:pPr>
            <w:r w:rsidRPr="00F75D3A">
              <w:rPr>
                <w:rFonts w:ascii="Times New Roman" w:eastAsiaTheme="minorHAnsi" w:hAnsi="Times New Roman"/>
                <w:b/>
                <w:sz w:val="16"/>
                <w:szCs w:val="16"/>
                <w:lang w:eastAsia="en-US"/>
              </w:rPr>
              <w:t>Идентификаторы</w:t>
            </w:r>
            <w:r w:rsidRPr="00F75D3A">
              <w:rPr>
                <w:rFonts w:ascii="Times New Roman" w:eastAsiaTheme="minorHAnsi" w:hAnsi="Times New Roman"/>
                <w:b/>
                <w:sz w:val="24"/>
                <w:szCs w:val="24"/>
                <w:lang w:eastAsia="en-US"/>
              </w:rPr>
              <w:t xml:space="preserve"> категорий </w:t>
            </w:r>
            <w:r w:rsidRPr="00F75D3A">
              <w:rPr>
                <w:rFonts w:ascii="Times New Roman" w:eastAsiaTheme="minorHAnsi" w:hAnsi="Times New Roman"/>
                <w:b/>
                <w:lang w:eastAsia="en-US"/>
              </w:rPr>
              <w:t>(признаков)</w:t>
            </w:r>
            <w:r w:rsidRPr="00F75D3A">
              <w:rPr>
                <w:rFonts w:ascii="Times New Roman" w:eastAsiaTheme="minorHAnsi" w:hAnsi="Times New Roman"/>
                <w:b/>
                <w:sz w:val="24"/>
                <w:szCs w:val="24"/>
                <w:lang w:eastAsia="en-US"/>
              </w:rPr>
              <w:t xml:space="preserve"> заявителей</w:t>
            </w:r>
          </w:p>
        </w:tc>
        <w:tc>
          <w:tcPr>
            <w:tcW w:w="3541" w:type="dxa"/>
          </w:tcPr>
          <w:p w:rsidR="00E026D5" w:rsidRPr="00F75D3A" w:rsidRDefault="00E026D5" w:rsidP="00EE159B">
            <w:pPr>
              <w:autoSpaceDE w:val="0"/>
              <w:autoSpaceDN w:val="0"/>
              <w:adjustRightInd w:val="0"/>
              <w:contextualSpacing/>
              <w:jc w:val="center"/>
              <w:rPr>
                <w:rFonts w:ascii="Times New Roman" w:eastAsiaTheme="minorHAnsi" w:hAnsi="Times New Roman"/>
                <w:b/>
                <w:sz w:val="24"/>
                <w:szCs w:val="24"/>
                <w:lang w:eastAsia="en-US"/>
              </w:rPr>
            </w:pPr>
            <w:r w:rsidRPr="00F75D3A">
              <w:rPr>
                <w:rFonts w:ascii="Times New Roman" w:hAnsi="Times New Roman"/>
                <w:b/>
                <w:sz w:val="24"/>
                <w:szCs w:val="24"/>
              </w:rPr>
              <w:t xml:space="preserve">Перечень необходимых для предоставления муниципальной услуги документов и (или) информации с учетом идентификаторов категорий (признаков) заявителей </w:t>
            </w:r>
          </w:p>
        </w:tc>
        <w:tc>
          <w:tcPr>
            <w:tcW w:w="2271" w:type="dxa"/>
          </w:tcPr>
          <w:p w:rsidR="00E026D5" w:rsidRPr="00F75D3A" w:rsidRDefault="00E026D5" w:rsidP="00EE159B">
            <w:pPr>
              <w:autoSpaceDE w:val="0"/>
              <w:autoSpaceDN w:val="0"/>
              <w:adjustRightInd w:val="0"/>
              <w:contextualSpacing/>
              <w:jc w:val="center"/>
              <w:rPr>
                <w:rFonts w:ascii="Times New Roman" w:eastAsiaTheme="minorHAnsi" w:hAnsi="Times New Roman"/>
                <w:b/>
                <w:sz w:val="24"/>
                <w:szCs w:val="24"/>
                <w:lang w:eastAsia="en-US"/>
              </w:rPr>
            </w:pPr>
            <w:r w:rsidRPr="00F75D3A">
              <w:rPr>
                <w:rFonts w:ascii="Times New Roman" w:hAnsi="Times New Roman"/>
                <w:b/>
                <w:sz w:val="24"/>
                <w:szCs w:val="24"/>
              </w:rPr>
              <w:t>Способы подачи документов и (или) информации</w:t>
            </w:r>
          </w:p>
        </w:tc>
        <w:tc>
          <w:tcPr>
            <w:tcW w:w="2552" w:type="dxa"/>
          </w:tcPr>
          <w:p w:rsidR="00E026D5" w:rsidRPr="00F75D3A" w:rsidRDefault="00E026D5" w:rsidP="00EE159B">
            <w:pPr>
              <w:autoSpaceDE w:val="0"/>
              <w:autoSpaceDN w:val="0"/>
              <w:adjustRightInd w:val="0"/>
              <w:contextualSpacing/>
              <w:jc w:val="center"/>
              <w:rPr>
                <w:rFonts w:ascii="Times New Roman" w:eastAsiaTheme="minorHAnsi" w:hAnsi="Times New Roman"/>
                <w:b/>
                <w:sz w:val="24"/>
                <w:szCs w:val="24"/>
                <w:lang w:eastAsia="en-US"/>
              </w:rPr>
            </w:pPr>
            <w:r w:rsidRPr="00F75D3A">
              <w:rPr>
                <w:rFonts w:ascii="Times New Roman" w:hAnsi="Times New Roman"/>
                <w:b/>
                <w:sz w:val="24"/>
                <w:szCs w:val="24"/>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E026D5" w:rsidRPr="00F75D3A" w:rsidTr="00EE159B">
        <w:tc>
          <w:tcPr>
            <w:tcW w:w="1526" w:type="dxa"/>
          </w:tcPr>
          <w:p w:rsidR="00E026D5" w:rsidRPr="00F75D3A" w:rsidRDefault="00E026D5" w:rsidP="00EE159B">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А - В</w:t>
            </w:r>
          </w:p>
        </w:tc>
        <w:tc>
          <w:tcPr>
            <w:tcW w:w="3541" w:type="dxa"/>
          </w:tcPr>
          <w:p w:rsidR="00E026D5" w:rsidRPr="00F75D3A" w:rsidRDefault="00E026D5" w:rsidP="00EE159B">
            <w:pPr>
              <w:autoSpaceDE w:val="0"/>
              <w:autoSpaceDN w:val="0"/>
              <w:adjustRightInd w:val="0"/>
              <w:contextualSpacing/>
              <w:jc w:val="both"/>
              <w:rPr>
                <w:rFonts w:ascii="Times New Roman" w:hAnsi="Times New Roman"/>
                <w:sz w:val="24"/>
                <w:szCs w:val="24"/>
              </w:rPr>
            </w:pPr>
            <w:r>
              <w:rPr>
                <w:rFonts w:ascii="Times New Roman" w:eastAsiaTheme="minorHAnsi" w:hAnsi="Times New Roman"/>
                <w:sz w:val="24"/>
                <w:szCs w:val="24"/>
                <w:lang w:eastAsia="en-US"/>
              </w:rPr>
              <w:t xml:space="preserve">а) </w:t>
            </w:r>
            <w:r w:rsidRPr="00F75D3A">
              <w:rPr>
                <w:rFonts w:ascii="Times New Roman" w:eastAsiaTheme="minorHAnsi" w:hAnsi="Times New Roman"/>
                <w:sz w:val="24"/>
                <w:szCs w:val="24"/>
                <w:lang w:eastAsia="en-US"/>
              </w:rPr>
              <w:t xml:space="preserve">заявление </w:t>
            </w:r>
            <w:r w:rsidRPr="000B66CC">
              <w:rPr>
                <w:rFonts w:ascii="Times New Roman" w:eastAsiaTheme="minorHAnsi" w:hAnsi="Times New Roman"/>
                <w:sz w:val="24"/>
                <w:szCs w:val="24"/>
                <w:lang w:eastAsia="en-US"/>
              </w:rPr>
              <w:t>о заключении соглашения об установлении сервитута с указанием цели и предполагаемого срока действия сервитута</w:t>
            </w:r>
          </w:p>
        </w:tc>
        <w:tc>
          <w:tcPr>
            <w:tcW w:w="2271" w:type="dxa"/>
            <w:vMerge w:val="restart"/>
          </w:tcPr>
          <w:p w:rsidR="00E026D5" w:rsidRDefault="00E026D5" w:rsidP="00EE159B">
            <w:pPr>
              <w:contextualSpacing/>
              <w:rPr>
                <w:rFonts w:ascii="Times New Roman" w:eastAsiaTheme="minorHAnsi" w:hAnsi="Times New Roman"/>
                <w:sz w:val="24"/>
                <w:szCs w:val="24"/>
              </w:rPr>
            </w:pPr>
            <w:r>
              <w:rPr>
                <w:rFonts w:ascii="Times New Roman" w:eastAsiaTheme="minorHAnsi" w:hAnsi="Times New Roman"/>
                <w:sz w:val="24"/>
                <w:szCs w:val="24"/>
              </w:rPr>
              <w:t xml:space="preserve">1) </w:t>
            </w:r>
            <w:r w:rsidRPr="00D35627">
              <w:rPr>
                <w:rFonts w:ascii="Times New Roman" w:eastAsiaTheme="minorHAnsi" w:hAnsi="Times New Roman"/>
                <w:sz w:val="24"/>
                <w:szCs w:val="24"/>
              </w:rPr>
              <w:t>на бумажном носителе лично или посредством почтового отправления с уведомлением о вручении</w:t>
            </w:r>
            <w:r>
              <w:rPr>
                <w:rFonts w:ascii="Times New Roman" w:eastAsiaTheme="minorHAnsi" w:hAnsi="Times New Roman"/>
                <w:sz w:val="24"/>
                <w:szCs w:val="24"/>
              </w:rPr>
              <w:t>;</w:t>
            </w:r>
          </w:p>
          <w:p w:rsidR="00E026D5" w:rsidRDefault="00E026D5" w:rsidP="00EE159B">
            <w:pPr>
              <w:contextualSpacing/>
              <w:rPr>
                <w:rFonts w:ascii="Times New Roman" w:eastAsiaTheme="minorHAnsi" w:hAnsi="Times New Roman"/>
                <w:sz w:val="24"/>
                <w:szCs w:val="24"/>
              </w:rPr>
            </w:pPr>
            <w:bookmarkStart w:id="0" w:name="_GoBack"/>
            <w:bookmarkEnd w:id="0"/>
            <w:r>
              <w:rPr>
                <w:rFonts w:ascii="Times New Roman" w:eastAsiaTheme="minorHAnsi" w:hAnsi="Times New Roman"/>
                <w:sz w:val="24"/>
                <w:szCs w:val="24"/>
              </w:rPr>
              <w:t>2) посредством</w:t>
            </w:r>
            <w:r w:rsidRPr="00D35627">
              <w:rPr>
                <w:rFonts w:ascii="Times New Roman" w:eastAsiaTheme="minorHAnsi" w:hAnsi="Times New Roman"/>
                <w:sz w:val="24"/>
                <w:szCs w:val="24"/>
              </w:rPr>
              <w:t xml:space="preserve"> </w:t>
            </w:r>
            <w:r>
              <w:rPr>
                <w:rFonts w:ascii="Times New Roman" w:eastAsiaTheme="minorHAnsi" w:hAnsi="Times New Roman"/>
                <w:sz w:val="24"/>
                <w:szCs w:val="24"/>
              </w:rPr>
              <w:t>ЕПГУ</w:t>
            </w:r>
            <w:r w:rsidRPr="00D35627">
              <w:rPr>
                <w:rFonts w:ascii="Times New Roman" w:eastAsiaTheme="minorHAnsi" w:hAnsi="Times New Roman"/>
                <w:sz w:val="24"/>
                <w:szCs w:val="24"/>
              </w:rPr>
              <w:t>,</w:t>
            </w:r>
            <w:r>
              <w:rPr>
                <w:rFonts w:ascii="Times New Roman" w:eastAsiaTheme="minorHAnsi" w:hAnsi="Times New Roman"/>
                <w:sz w:val="24"/>
                <w:szCs w:val="24"/>
              </w:rPr>
              <w:t xml:space="preserve"> РПГУ;</w:t>
            </w:r>
          </w:p>
          <w:p w:rsidR="00E026D5" w:rsidRPr="00D35627" w:rsidRDefault="00E026D5" w:rsidP="00EE159B">
            <w:pPr>
              <w:contextualSpacing/>
              <w:rPr>
                <w:rFonts w:ascii="Times New Roman" w:hAnsi="Times New Roman"/>
                <w:sz w:val="24"/>
                <w:szCs w:val="24"/>
              </w:rPr>
            </w:pPr>
            <w:r>
              <w:rPr>
                <w:rFonts w:ascii="Times New Roman" w:eastAsiaTheme="minorHAnsi" w:hAnsi="Times New Roman"/>
                <w:sz w:val="24"/>
                <w:szCs w:val="24"/>
              </w:rPr>
              <w:t>3) через МФЦ</w:t>
            </w:r>
          </w:p>
        </w:tc>
        <w:tc>
          <w:tcPr>
            <w:tcW w:w="2552" w:type="dxa"/>
            <w:vMerge w:val="restart"/>
          </w:tcPr>
          <w:p w:rsidR="00E026D5" w:rsidRPr="00D35627" w:rsidRDefault="00E026D5" w:rsidP="00EE159B">
            <w:pPr>
              <w:contextualSpacing/>
              <w:rPr>
                <w:rFonts w:ascii="Times New Roman" w:hAnsi="Times New Roman"/>
                <w:sz w:val="24"/>
                <w:szCs w:val="24"/>
              </w:rPr>
            </w:pPr>
            <w:bookmarkStart w:id="1" w:name="sub_104509"/>
            <w:proofErr w:type="gramStart"/>
            <w:r w:rsidRPr="00D35627">
              <w:rPr>
                <w:rFonts w:ascii="Times New Roman" w:eastAsiaTheme="minorHAnsi" w:hAnsi="Times New Roman"/>
                <w:sz w:val="24"/>
                <w:szCs w:val="24"/>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bookmarkEnd w:id="1"/>
            <w:proofErr w:type="gramEnd"/>
          </w:p>
        </w:tc>
      </w:tr>
      <w:tr w:rsidR="00E026D5" w:rsidRPr="00F75D3A" w:rsidTr="00EE159B">
        <w:tc>
          <w:tcPr>
            <w:tcW w:w="1526" w:type="dxa"/>
          </w:tcPr>
          <w:p w:rsidR="00E026D5" w:rsidRDefault="00E026D5" w:rsidP="00EE159B">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А - В</w:t>
            </w:r>
          </w:p>
        </w:tc>
        <w:tc>
          <w:tcPr>
            <w:tcW w:w="3541" w:type="dxa"/>
          </w:tcPr>
          <w:p w:rsidR="00E026D5" w:rsidRPr="001B21EE" w:rsidRDefault="00E026D5" w:rsidP="00EE159B">
            <w:pPr>
              <w:autoSpaceDE w:val="0"/>
              <w:autoSpaceDN w:val="0"/>
              <w:adjustRightInd w:val="0"/>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б) д</w:t>
            </w:r>
            <w:r w:rsidRPr="001B21EE">
              <w:rPr>
                <w:rFonts w:ascii="Times New Roman" w:eastAsiaTheme="minorHAnsi" w:hAnsi="Times New Roman"/>
                <w:sz w:val="24"/>
                <w:szCs w:val="24"/>
                <w:lang w:eastAsia="en-US"/>
              </w:rPr>
              <w:t>окумент, удостоверяющего личность Заявителя или представителя</w:t>
            </w:r>
          </w:p>
          <w:p w:rsidR="00E026D5" w:rsidRDefault="00E026D5" w:rsidP="00EE159B">
            <w:pPr>
              <w:autoSpaceDE w:val="0"/>
              <w:autoSpaceDN w:val="0"/>
              <w:adjustRightInd w:val="0"/>
              <w:contextualSpacing/>
              <w:jc w:val="both"/>
              <w:rPr>
                <w:rFonts w:ascii="Times New Roman" w:eastAsiaTheme="minorHAnsi" w:hAnsi="Times New Roman"/>
                <w:sz w:val="24"/>
                <w:szCs w:val="24"/>
                <w:lang w:eastAsia="en-US"/>
              </w:rPr>
            </w:pPr>
            <w:r w:rsidRPr="001B21EE">
              <w:rPr>
                <w:rFonts w:ascii="Times New Roman" w:eastAsiaTheme="minorHAnsi" w:hAnsi="Times New Roman"/>
                <w:sz w:val="24"/>
                <w:szCs w:val="24"/>
                <w:lang w:eastAsia="en-US"/>
              </w:rPr>
              <w:t xml:space="preserve">Заявителя </w:t>
            </w:r>
            <w:r w:rsidRPr="001B4BBE">
              <w:rPr>
                <w:rFonts w:ascii="Times New Roman" w:eastAsiaTheme="minorHAnsi" w:hAnsi="Times New Roman"/>
                <w:sz w:val="24"/>
                <w:szCs w:val="24"/>
                <w:lang w:eastAsia="en-US"/>
              </w:rPr>
              <w:t>(предоставляется в случае личного обращения в уполномоченный орган)</w:t>
            </w:r>
          </w:p>
        </w:tc>
        <w:tc>
          <w:tcPr>
            <w:tcW w:w="2271" w:type="dxa"/>
            <w:vMerge/>
          </w:tcPr>
          <w:p w:rsidR="00E026D5" w:rsidRDefault="00E026D5" w:rsidP="00EE159B">
            <w:pPr>
              <w:contextualSpacing/>
              <w:rPr>
                <w:rFonts w:ascii="Times New Roman" w:eastAsiaTheme="minorHAnsi" w:hAnsi="Times New Roman"/>
                <w:sz w:val="24"/>
                <w:szCs w:val="24"/>
              </w:rPr>
            </w:pPr>
          </w:p>
        </w:tc>
        <w:tc>
          <w:tcPr>
            <w:tcW w:w="2552" w:type="dxa"/>
            <w:vMerge/>
          </w:tcPr>
          <w:p w:rsidR="00E026D5" w:rsidRPr="00D35627" w:rsidRDefault="00E026D5" w:rsidP="00EE159B">
            <w:pPr>
              <w:contextualSpacing/>
              <w:rPr>
                <w:rFonts w:ascii="Times New Roman" w:eastAsiaTheme="minorHAnsi" w:hAnsi="Times New Roman"/>
                <w:sz w:val="24"/>
                <w:szCs w:val="24"/>
              </w:rPr>
            </w:pPr>
          </w:p>
        </w:tc>
      </w:tr>
      <w:tr w:rsidR="00E026D5" w:rsidRPr="00F75D3A" w:rsidTr="00EE159B">
        <w:tc>
          <w:tcPr>
            <w:tcW w:w="1526" w:type="dxa"/>
          </w:tcPr>
          <w:p w:rsidR="00E026D5" w:rsidRDefault="00E026D5" w:rsidP="00EE159B">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В</w:t>
            </w:r>
          </w:p>
        </w:tc>
        <w:tc>
          <w:tcPr>
            <w:tcW w:w="3541" w:type="dxa"/>
          </w:tcPr>
          <w:p w:rsidR="00E026D5" w:rsidRPr="001B4BBE" w:rsidRDefault="00E026D5" w:rsidP="00EE159B">
            <w:pPr>
              <w:autoSpaceDE w:val="0"/>
              <w:autoSpaceDN w:val="0"/>
              <w:adjustRightInd w:val="0"/>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в) </w:t>
            </w:r>
            <w:r w:rsidRPr="001B4BBE">
              <w:rPr>
                <w:rFonts w:ascii="Times New Roman" w:eastAsiaTheme="minorHAnsi" w:hAnsi="Times New Roman"/>
                <w:sz w:val="24"/>
                <w:szCs w:val="24"/>
                <w:lang w:eastAsia="en-US"/>
              </w:rPr>
              <w:t>документ, подтверждающий полномочия представителя заявителя, в случае, если с заявлением об установлении сервитута обращается представитель заявителя</w:t>
            </w:r>
          </w:p>
        </w:tc>
        <w:tc>
          <w:tcPr>
            <w:tcW w:w="2271" w:type="dxa"/>
            <w:vMerge/>
          </w:tcPr>
          <w:p w:rsidR="00E026D5" w:rsidRDefault="00E026D5" w:rsidP="00EE159B">
            <w:pPr>
              <w:contextualSpacing/>
              <w:rPr>
                <w:rFonts w:ascii="Times New Roman" w:eastAsiaTheme="minorHAnsi" w:hAnsi="Times New Roman"/>
                <w:sz w:val="24"/>
                <w:szCs w:val="24"/>
              </w:rPr>
            </w:pPr>
          </w:p>
        </w:tc>
        <w:tc>
          <w:tcPr>
            <w:tcW w:w="2552" w:type="dxa"/>
            <w:vMerge/>
          </w:tcPr>
          <w:p w:rsidR="00E026D5" w:rsidRPr="00D35627" w:rsidRDefault="00E026D5" w:rsidP="00EE159B">
            <w:pPr>
              <w:contextualSpacing/>
              <w:rPr>
                <w:rFonts w:ascii="Times New Roman" w:eastAsiaTheme="minorHAnsi" w:hAnsi="Times New Roman"/>
                <w:sz w:val="24"/>
                <w:szCs w:val="24"/>
              </w:rPr>
            </w:pPr>
          </w:p>
        </w:tc>
      </w:tr>
      <w:tr w:rsidR="00E026D5" w:rsidRPr="00F75D3A" w:rsidTr="00EE159B">
        <w:tc>
          <w:tcPr>
            <w:tcW w:w="1526" w:type="dxa"/>
          </w:tcPr>
          <w:p w:rsidR="00E026D5" w:rsidRPr="0009697E" w:rsidRDefault="00E026D5" w:rsidP="00EE159B">
            <w:pPr>
              <w:rPr>
                <w:rFonts w:ascii="Times New Roman" w:hAnsi="Times New Roman"/>
                <w:sz w:val="24"/>
                <w:szCs w:val="24"/>
              </w:rPr>
            </w:pPr>
            <w:r>
              <w:rPr>
                <w:rFonts w:ascii="Times New Roman" w:hAnsi="Times New Roman"/>
                <w:sz w:val="24"/>
                <w:szCs w:val="24"/>
              </w:rPr>
              <w:t>А - В</w:t>
            </w:r>
          </w:p>
        </w:tc>
        <w:tc>
          <w:tcPr>
            <w:tcW w:w="3541" w:type="dxa"/>
          </w:tcPr>
          <w:p w:rsidR="00E026D5" w:rsidRPr="00F75D3A" w:rsidRDefault="00E026D5" w:rsidP="00EE159B">
            <w:pPr>
              <w:autoSpaceDE w:val="0"/>
              <w:autoSpaceDN w:val="0"/>
              <w:adjustRightInd w:val="0"/>
              <w:contextualSpacing/>
              <w:jc w:val="both"/>
              <w:rPr>
                <w:rFonts w:ascii="Times New Roman" w:hAnsi="Times New Roman"/>
                <w:sz w:val="24"/>
                <w:szCs w:val="24"/>
              </w:rPr>
            </w:pPr>
            <w:r>
              <w:rPr>
                <w:rFonts w:ascii="Times New Roman" w:eastAsiaTheme="minorHAnsi" w:hAnsi="Times New Roman"/>
                <w:sz w:val="24"/>
                <w:szCs w:val="24"/>
                <w:lang w:eastAsia="en-US"/>
              </w:rPr>
              <w:t xml:space="preserve">г) </w:t>
            </w:r>
            <w:r w:rsidRPr="000B66CC">
              <w:rPr>
                <w:rFonts w:ascii="Times New Roman" w:eastAsiaTheme="minorHAnsi" w:hAnsi="Times New Roman"/>
                <w:sz w:val="24"/>
                <w:szCs w:val="24"/>
                <w:lang w:eastAsia="en-US"/>
              </w:rPr>
              <w:t>схему границ сервитута на кадастровом плане территории</w:t>
            </w:r>
            <w:r>
              <w:rPr>
                <w:rFonts w:ascii="Times New Roman" w:eastAsiaTheme="minorHAnsi" w:hAnsi="Times New Roman"/>
                <w:sz w:val="24"/>
                <w:szCs w:val="24"/>
                <w:lang w:eastAsia="en-US"/>
              </w:rPr>
              <w:t>,</w:t>
            </w:r>
            <w:r w:rsidRPr="000B66CC">
              <w:rPr>
                <w:rFonts w:ascii="Times New Roman" w:eastAsiaTheme="minorHAnsi" w:hAnsi="Times New Roman"/>
                <w:sz w:val="24"/>
                <w:szCs w:val="24"/>
                <w:lang w:eastAsia="en-US"/>
              </w:rPr>
              <w:t xml:space="preserve"> за исключением случаев обращения с заявлением о заключении соглашения об установлении сервитута в отношении всего земельного участка</w:t>
            </w:r>
          </w:p>
        </w:tc>
        <w:tc>
          <w:tcPr>
            <w:tcW w:w="2271" w:type="dxa"/>
            <w:vMerge/>
          </w:tcPr>
          <w:p w:rsidR="00E026D5" w:rsidRPr="00F75D3A" w:rsidRDefault="00E026D5" w:rsidP="00EE159B">
            <w:pPr>
              <w:pStyle w:val="ConsPlusNormal"/>
              <w:ind w:firstLine="567"/>
              <w:contextualSpacing/>
              <w:jc w:val="both"/>
              <w:rPr>
                <w:rFonts w:ascii="Times New Roman" w:hAnsi="Times New Roman" w:cs="Times New Roman"/>
                <w:sz w:val="24"/>
                <w:szCs w:val="24"/>
              </w:rPr>
            </w:pPr>
          </w:p>
        </w:tc>
        <w:tc>
          <w:tcPr>
            <w:tcW w:w="2552" w:type="dxa"/>
            <w:vMerge/>
          </w:tcPr>
          <w:p w:rsidR="00E026D5" w:rsidRPr="00F75D3A" w:rsidRDefault="00E026D5" w:rsidP="00EE159B">
            <w:pPr>
              <w:pStyle w:val="ConsPlusNormal"/>
              <w:ind w:firstLine="567"/>
              <w:contextualSpacing/>
              <w:jc w:val="both"/>
              <w:rPr>
                <w:rFonts w:ascii="Times New Roman" w:hAnsi="Times New Roman" w:cs="Times New Roman"/>
                <w:sz w:val="24"/>
                <w:szCs w:val="24"/>
              </w:rPr>
            </w:pPr>
          </w:p>
        </w:tc>
      </w:tr>
      <w:tr w:rsidR="00E026D5" w:rsidRPr="00F75D3A" w:rsidTr="00EE159B">
        <w:tc>
          <w:tcPr>
            <w:tcW w:w="1526" w:type="dxa"/>
          </w:tcPr>
          <w:p w:rsidR="00E026D5" w:rsidRPr="0009697E" w:rsidRDefault="00E026D5" w:rsidP="00EE159B">
            <w:pPr>
              <w:rPr>
                <w:rFonts w:ascii="Times New Roman" w:hAnsi="Times New Roman"/>
                <w:sz w:val="24"/>
                <w:szCs w:val="24"/>
              </w:rPr>
            </w:pPr>
            <w:r>
              <w:rPr>
                <w:rFonts w:ascii="Times New Roman" w:hAnsi="Times New Roman"/>
                <w:sz w:val="24"/>
                <w:szCs w:val="24"/>
              </w:rPr>
              <w:t>А - В</w:t>
            </w:r>
          </w:p>
        </w:tc>
        <w:tc>
          <w:tcPr>
            <w:tcW w:w="3541" w:type="dxa"/>
          </w:tcPr>
          <w:p w:rsidR="00E026D5" w:rsidRPr="00F75D3A" w:rsidRDefault="00E026D5" w:rsidP="00EE159B">
            <w:pPr>
              <w:autoSpaceDE w:val="0"/>
              <w:autoSpaceDN w:val="0"/>
              <w:adjustRightInd w:val="0"/>
              <w:contextualSpacing/>
              <w:jc w:val="both"/>
              <w:rPr>
                <w:rFonts w:ascii="Times New Roman" w:hAnsi="Times New Roman"/>
                <w:sz w:val="24"/>
                <w:szCs w:val="24"/>
              </w:rPr>
            </w:pPr>
            <w:proofErr w:type="gramStart"/>
            <w:r>
              <w:rPr>
                <w:rFonts w:ascii="Times New Roman" w:eastAsiaTheme="minorHAnsi" w:hAnsi="Times New Roman"/>
                <w:sz w:val="24"/>
                <w:szCs w:val="24"/>
                <w:lang w:eastAsia="en-US"/>
              </w:rPr>
              <w:t xml:space="preserve">д) </w:t>
            </w:r>
            <w:r w:rsidRPr="000B66CC">
              <w:rPr>
                <w:rFonts w:ascii="Times New Roman" w:eastAsiaTheme="minorHAnsi" w:hAnsi="Times New Roman"/>
                <w:sz w:val="24"/>
                <w:szCs w:val="24"/>
                <w:lang w:eastAsia="en-US"/>
              </w:rPr>
              <w:t xml:space="preserve">уведомление о государственном кадастровом </w:t>
            </w:r>
            <w:r w:rsidRPr="000B66CC">
              <w:rPr>
                <w:rFonts w:ascii="Times New Roman" w:eastAsiaTheme="minorHAnsi" w:hAnsi="Times New Roman"/>
                <w:sz w:val="24"/>
                <w:szCs w:val="24"/>
                <w:lang w:eastAsia="en-US"/>
              </w:rPr>
              <w:lastRenderedPageBreak/>
              <w:t>учете частей земельных участков, в отношении которых устанавливается сервитут (в случае, если по результатам рассмотрения заявления об установлении сервитута заявителем было получено уведомление администрации о возможности заключения соглашения об установлении сервитута в предложенных заявителем границах либо если получено предложение администрации о заключении соглашения об установлении сервитута в иных границах с приложением схемы границ сервитута на</w:t>
            </w:r>
            <w:proofErr w:type="gramEnd"/>
            <w:r w:rsidRPr="000B66CC">
              <w:rPr>
                <w:rFonts w:ascii="Times New Roman" w:eastAsiaTheme="minorHAnsi" w:hAnsi="Times New Roman"/>
                <w:sz w:val="24"/>
                <w:szCs w:val="24"/>
                <w:lang w:eastAsia="en-US"/>
              </w:rPr>
              <w:t xml:space="preserve"> кадастровом </w:t>
            </w:r>
            <w:proofErr w:type="gramStart"/>
            <w:r w:rsidRPr="000B66CC">
              <w:rPr>
                <w:rFonts w:ascii="Times New Roman" w:eastAsiaTheme="minorHAnsi" w:hAnsi="Times New Roman"/>
                <w:sz w:val="24"/>
                <w:szCs w:val="24"/>
                <w:lang w:eastAsia="en-US"/>
              </w:rPr>
              <w:t>плане</w:t>
            </w:r>
            <w:proofErr w:type="gramEnd"/>
            <w:r w:rsidRPr="000B66CC">
              <w:rPr>
                <w:rFonts w:ascii="Times New Roman" w:eastAsiaTheme="minorHAnsi" w:hAnsi="Times New Roman"/>
                <w:sz w:val="24"/>
                <w:szCs w:val="24"/>
                <w:lang w:eastAsia="en-US"/>
              </w:rPr>
              <w:t xml:space="preserve"> территории</w:t>
            </w:r>
            <w:r>
              <w:rPr>
                <w:rFonts w:ascii="Times New Roman" w:eastAsiaTheme="minorHAnsi" w:hAnsi="Times New Roman"/>
                <w:sz w:val="24"/>
                <w:szCs w:val="24"/>
                <w:lang w:eastAsia="en-US"/>
              </w:rPr>
              <w:t>)</w:t>
            </w:r>
          </w:p>
        </w:tc>
        <w:tc>
          <w:tcPr>
            <w:tcW w:w="2271" w:type="dxa"/>
            <w:vMerge/>
          </w:tcPr>
          <w:p w:rsidR="00E026D5" w:rsidRPr="00F75D3A" w:rsidRDefault="00E026D5" w:rsidP="00EE159B">
            <w:pPr>
              <w:pStyle w:val="ConsPlusNormal"/>
              <w:ind w:firstLine="567"/>
              <w:contextualSpacing/>
              <w:jc w:val="both"/>
              <w:rPr>
                <w:rFonts w:ascii="Times New Roman" w:hAnsi="Times New Roman" w:cs="Times New Roman"/>
                <w:sz w:val="24"/>
                <w:szCs w:val="24"/>
              </w:rPr>
            </w:pPr>
          </w:p>
        </w:tc>
        <w:tc>
          <w:tcPr>
            <w:tcW w:w="2552" w:type="dxa"/>
            <w:vMerge/>
          </w:tcPr>
          <w:p w:rsidR="00E026D5" w:rsidRPr="00F75D3A" w:rsidRDefault="00E026D5" w:rsidP="00EE159B">
            <w:pPr>
              <w:pStyle w:val="ConsPlusNormal"/>
              <w:ind w:firstLine="567"/>
              <w:contextualSpacing/>
              <w:jc w:val="both"/>
              <w:rPr>
                <w:rFonts w:ascii="Times New Roman" w:hAnsi="Times New Roman" w:cs="Times New Roman"/>
                <w:sz w:val="24"/>
                <w:szCs w:val="24"/>
              </w:rPr>
            </w:pPr>
          </w:p>
        </w:tc>
      </w:tr>
      <w:tr w:rsidR="00E026D5" w:rsidRPr="00F75D3A" w:rsidTr="00EE159B">
        <w:tc>
          <w:tcPr>
            <w:tcW w:w="1526" w:type="dxa"/>
            <w:vMerge w:val="restart"/>
          </w:tcPr>
          <w:p w:rsidR="00E026D5" w:rsidRPr="00F75D3A" w:rsidRDefault="00E026D5" w:rsidP="00EE159B">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lastRenderedPageBreak/>
              <w:t>Уполномоченный орган</w:t>
            </w:r>
          </w:p>
        </w:tc>
        <w:tc>
          <w:tcPr>
            <w:tcW w:w="3541" w:type="dxa"/>
          </w:tcPr>
          <w:p w:rsidR="00E026D5" w:rsidRPr="0009697E" w:rsidRDefault="00E026D5" w:rsidP="00EE159B">
            <w:pPr>
              <w:rPr>
                <w:rFonts w:ascii="Times New Roman" w:hAnsi="Times New Roman"/>
                <w:sz w:val="24"/>
                <w:szCs w:val="24"/>
              </w:rPr>
            </w:pPr>
            <w:r>
              <w:rPr>
                <w:rFonts w:ascii="Times New Roman" w:hAnsi="Times New Roman"/>
                <w:sz w:val="24"/>
                <w:szCs w:val="24"/>
              </w:rPr>
              <w:t>1) выписка</w:t>
            </w:r>
            <w:r w:rsidRPr="0009697E">
              <w:rPr>
                <w:rFonts w:ascii="Times New Roman" w:hAnsi="Times New Roman"/>
                <w:sz w:val="24"/>
                <w:szCs w:val="24"/>
              </w:rPr>
              <w:t xml:space="preserve"> из Единого государственного реестра юридических лиц, в случае, если получателем государственной услуги является юридическое лицо; </w:t>
            </w:r>
          </w:p>
        </w:tc>
        <w:tc>
          <w:tcPr>
            <w:tcW w:w="2271" w:type="dxa"/>
            <w:vMerge w:val="restart"/>
          </w:tcPr>
          <w:p w:rsidR="00E026D5" w:rsidRPr="00F75D3A" w:rsidRDefault="00E026D5" w:rsidP="00EE159B">
            <w:pPr>
              <w:pStyle w:val="ConsPlusNormal"/>
              <w:ind w:firstLine="567"/>
              <w:contextualSpacing/>
              <w:jc w:val="both"/>
              <w:rPr>
                <w:rFonts w:ascii="Times New Roman" w:hAnsi="Times New Roman" w:cs="Times New Roman"/>
                <w:sz w:val="24"/>
                <w:szCs w:val="24"/>
              </w:rPr>
            </w:pPr>
            <w:r w:rsidRPr="0021040D">
              <w:rPr>
                <w:rFonts w:ascii="Times New Roman" w:hAnsi="Times New Roman" w:cs="Times New Roman"/>
                <w:sz w:val="24"/>
                <w:szCs w:val="24"/>
              </w:rPr>
              <w:t>В форме ответа на межведомственный запрос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tc>
        <w:tc>
          <w:tcPr>
            <w:tcW w:w="2552" w:type="dxa"/>
            <w:vMerge w:val="restart"/>
          </w:tcPr>
          <w:p w:rsidR="00E026D5" w:rsidRPr="00F75D3A" w:rsidRDefault="00E026D5" w:rsidP="00EE159B">
            <w:pPr>
              <w:pStyle w:val="ConsPlusNormal"/>
              <w:ind w:firstLine="567"/>
              <w:contextualSpacing/>
              <w:jc w:val="both"/>
              <w:rPr>
                <w:rFonts w:ascii="Times New Roman" w:hAnsi="Times New Roman" w:cs="Times New Roman"/>
                <w:sz w:val="24"/>
                <w:szCs w:val="24"/>
              </w:rPr>
            </w:pPr>
          </w:p>
        </w:tc>
      </w:tr>
      <w:tr w:rsidR="00E026D5" w:rsidRPr="00F75D3A" w:rsidTr="00EE159B">
        <w:trPr>
          <w:trHeight w:val="2278"/>
        </w:trPr>
        <w:tc>
          <w:tcPr>
            <w:tcW w:w="1526" w:type="dxa"/>
            <w:vMerge/>
          </w:tcPr>
          <w:p w:rsidR="00E026D5" w:rsidRPr="00F75D3A" w:rsidRDefault="00E026D5" w:rsidP="00EE159B">
            <w:pPr>
              <w:pStyle w:val="ConsPlusNormal"/>
              <w:ind w:firstLine="567"/>
              <w:contextualSpacing/>
              <w:jc w:val="both"/>
              <w:rPr>
                <w:rFonts w:ascii="Times New Roman" w:hAnsi="Times New Roman" w:cs="Times New Roman"/>
                <w:sz w:val="24"/>
                <w:szCs w:val="24"/>
              </w:rPr>
            </w:pPr>
          </w:p>
        </w:tc>
        <w:tc>
          <w:tcPr>
            <w:tcW w:w="3541" w:type="dxa"/>
          </w:tcPr>
          <w:p w:rsidR="00E026D5" w:rsidRPr="0009697E" w:rsidRDefault="00E026D5" w:rsidP="00EE159B">
            <w:pPr>
              <w:rPr>
                <w:rFonts w:ascii="Times New Roman" w:hAnsi="Times New Roman"/>
                <w:sz w:val="24"/>
                <w:szCs w:val="24"/>
              </w:rPr>
            </w:pPr>
            <w:r>
              <w:rPr>
                <w:rFonts w:ascii="Times New Roman" w:hAnsi="Times New Roman"/>
                <w:sz w:val="24"/>
                <w:szCs w:val="24"/>
              </w:rPr>
              <w:t>2)  выписка</w:t>
            </w:r>
            <w:r w:rsidRPr="0009697E">
              <w:rPr>
                <w:rFonts w:ascii="Times New Roman" w:hAnsi="Times New Roman"/>
                <w:sz w:val="24"/>
                <w:szCs w:val="24"/>
              </w:rPr>
              <w:t xml:space="preserve"> из Единого государственного реестра индивидуальных предпринимателей, в случае, если получателем государственной услуги является индивидуальный предприниматель; </w:t>
            </w:r>
          </w:p>
        </w:tc>
        <w:tc>
          <w:tcPr>
            <w:tcW w:w="2271" w:type="dxa"/>
            <w:vMerge/>
          </w:tcPr>
          <w:p w:rsidR="00E026D5" w:rsidRPr="00F75D3A" w:rsidRDefault="00E026D5" w:rsidP="00EE159B">
            <w:pPr>
              <w:pStyle w:val="ConsPlusNormal"/>
              <w:ind w:firstLine="567"/>
              <w:contextualSpacing/>
              <w:jc w:val="both"/>
              <w:rPr>
                <w:rFonts w:ascii="Times New Roman" w:hAnsi="Times New Roman" w:cs="Times New Roman"/>
                <w:sz w:val="24"/>
                <w:szCs w:val="24"/>
              </w:rPr>
            </w:pPr>
          </w:p>
        </w:tc>
        <w:tc>
          <w:tcPr>
            <w:tcW w:w="2552" w:type="dxa"/>
            <w:vMerge/>
          </w:tcPr>
          <w:p w:rsidR="00E026D5" w:rsidRPr="00F75D3A" w:rsidRDefault="00E026D5" w:rsidP="00EE159B">
            <w:pPr>
              <w:pStyle w:val="ConsPlusNormal"/>
              <w:ind w:firstLine="567"/>
              <w:contextualSpacing/>
              <w:jc w:val="both"/>
              <w:rPr>
                <w:rFonts w:ascii="Times New Roman" w:hAnsi="Times New Roman" w:cs="Times New Roman"/>
                <w:sz w:val="24"/>
                <w:szCs w:val="24"/>
              </w:rPr>
            </w:pPr>
          </w:p>
        </w:tc>
      </w:tr>
      <w:tr w:rsidR="00E026D5" w:rsidRPr="00F75D3A" w:rsidTr="00EE159B">
        <w:trPr>
          <w:trHeight w:val="2704"/>
        </w:trPr>
        <w:tc>
          <w:tcPr>
            <w:tcW w:w="1526" w:type="dxa"/>
            <w:vMerge/>
            <w:tcBorders>
              <w:bottom w:val="single" w:sz="4" w:space="0" w:color="auto"/>
            </w:tcBorders>
          </w:tcPr>
          <w:p w:rsidR="00E026D5" w:rsidRPr="00F75D3A" w:rsidRDefault="00E026D5" w:rsidP="00EE159B">
            <w:pPr>
              <w:pStyle w:val="ConsPlusNormal"/>
              <w:ind w:firstLine="567"/>
              <w:contextualSpacing/>
              <w:jc w:val="both"/>
              <w:rPr>
                <w:rFonts w:ascii="Times New Roman" w:hAnsi="Times New Roman" w:cs="Times New Roman"/>
                <w:sz w:val="24"/>
                <w:szCs w:val="24"/>
              </w:rPr>
            </w:pPr>
          </w:p>
        </w:tc>
        <w:tc>
          <w:tcPr>
            <w:tcW w:w="3541" w:type="dxa"/>
            <w:tcBorders>
              <w:bottom w:val="single" w:sz="4" w:space="0" w:color="auto"/>
            </w:tcBorders>
          </w:tcPr>
          <w:p w:rsidR="00E026D5" w:rsidRPr="0009697E" w:rsidRDefault="00E026D5" w:rsidP="00EE159B">
            <w:pPr>
              <w:rPr>
                <w:rFonts w:ascii="Times New Roman" w:hAnsi="Times New Roman"/>
                <w:sz w:val="24"/>
                <w:szCs w:val="24"/>
              </w:rPr>
            </w:pPr>
            <w:r>
              <w:rPr>
                <w:rFonts w:ascii="Times New Roman" w:hAnsi="Times New Roman"/>
                <w:sz w:val="24"/>
                <w:szCs w:val="24"/>
              </w:rPr>
              <w:t>3) выписка</w:t>
            </w:r>
            <w:r w:rsidRPr="0009697E">
              <w:rPr>
                <w:rFonts w:ascii="Times New Roman" w:hAnsi="Times New Roman"/>
                <w:sz w:val="24"/>
                <w:szCs w:val="24"/>
              </w:rPr>
              <w:t xml:space="preserve"> из Единого государственного реестра недвижимости на земельный участок, в отношении которого поступило заявление об установлении сервитута, и (или) находящийся на нем объект (объекты) капитального строительства.</w:t>
            </w:r>
          </w:p>
        </w:tc>
        <w:tc>
          <w:tcPr>
            <w:tcW w:w="2271" w:type="dxa"/>
            <w:vMerge/>
            <w:tcBorders>
              <w:bottom w:val="single" w:sz="4" w:space="0" w:color="auto"/>
            </w:tcBorders>
          </w:tcPr>
          <w:p w:rsidR="00E026D5" w:rsidRPr="00F75D3A" w:rsidRDefault="00E026D5" w:rsidP="00EE159B">
            <w:pPr>
              <w:pStyle w:val="ConsPlusNormal"/>
              <w:ind w:firstLine="567"/>
              <w:contextualSpacing/>
              <w:jc w:val="both"/>
              <w:rPr>
                <w:rFonts w:ascii="Times New Roman" w:hAnsi="Times New Roman" w:cs="Times New Roman"/>
                <w:sz w:val="24"/>
                <w:szCs w:val="24"/>
              </w:rPr>
            </w:pPr>
          </w:p>
        </w:tc>
        <w:tc>
          <w:tcPr>
            <w:tcW w:w="2552" w:type="dxa"/>
            <w:vMerge/>
            <w:tcBorders>
              <w:bottom w:val="single" w:sz="4" w:space="0" w:color="auto"/>
            </w:tcBorders>
          </w:tcPr>
          <w:p w:rsidR="00E026D5" w:rsidRPr="00F75D3A" w:rsidRDefault="00E026D5" w:rsidP="00EE159B">
            <w:pPr>
              <w:pStyle w:val="ConsPlusNormal"/>
              <w:ind w:firstLine="567"/>
              <w:contextualSpacing/>
              <w:jc w:val="both"/>
              <w:rPr>
                <w:rFonts w:ascii="Times New Roman" w:hAnsi="Times New Roman" w:cs="Times New Roman"/>
                <w:sz w:val="24"/>
                <w:szCs w:val="24"/>
              </w:rPr>
            </w:pPr>
          </w:p>
        </w:tc>
      </w:tr>
    </w:tbl>
    <w:p w:rsidR="00E026D5" w:rsidRDefault="00E026D5" w:rsidP="00E026D5">
      <w:pPr>
        <w:pStyle w:val="ConsPlusNormal"/>
        <w:spacing w:line="360" w:lineRule="auto"/>
        <w:ind w:firstLine="851"/>
        <w:jc w:val="both"/>
        <w:rPr>
          <w:rFonts w:ascii="Times New Roman" w:hAnsi="Times New Roman" w:cs="Times New Roman"/>
          <w:sz w:val="28"/>
          <w:szCs w:val="28"/>
        </w:rPr>
      </w:pPr>
    </w:p>
    <w:p w:rsidR="00D10843" w:rsidRPr="00E026D5" w:rsidRDefault="00D10843" w:rsidP="00E026D5"/>
    <w:sectPr w:rsidR="00D10843" w:rsidRPr="00E026D5" w:rsidSect="002A7AB2">
      <w:pgSz w:w="11906" w:h="16838"/>
      <w:pgMar w:top="567"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3BF"/>
    <w:rsid w:val="00006CAB"/>
    <w:rsid w:val="00047D2D"/>
    <w:rsid w:val="00087A97"/>
    <w:rsid w:val="0009697E"/>
    <w:rsid w:val="000A266F"/>
    <w:rsid w:val="000B66CC"/>
    <w:rsid w:val="001B21EE"/>
    <w:rsid w:val="001B4BBE"/>
    <w:rsid w:val="001F2C52"/>
    <w:rsid w:val="0020103C"/>
    <w:rsid w:val="0021040D"/>
    <w:rsid w:val="002A7AB2"/>
    <w:rsid w:val="002A7D4E"/>
    <w:rsid w:val="0046192D"/>
    <w:rsid w:val="0053768B"/>
    <w:rsid w:val="0058379E"/>
    <w:rsid w:val="00591626"/>
    <w:rsid w:val="005A08A4"/>
    <w:rsid w:val="005A469C"/>
    <w:rsid w:val="005D4D6E"/>
    <w:rsid w:val="00634F1A"/>
    <w:rsid w:val="00637D17"/>
    <w:rsid w:val="007003BF"/>
    <w:rsid w:val="00770540"/>
    <w:rsid w:val="00770C48"/>
    <w:rsid w:val="00790701"/>
    <w:rsid w:val="00840065"/>
    <w:rsid w:val="0084621F"/>
    <w:rsid w:val="008F34C2"/>
    <w:rsid w:val="00906E42"/>
    <w:rsid w:val="00984457"/>
    <w:rsid w:val="009855AF"/>
    <w:rsid w:val="009C0F2B"/>
    <w:rsid w:val="009E382C"/>
    <w:rsid w:val="00A1698C"/>
    <w:rsid w:val="00A23E34"/>
    <w:rsid w:val="00BF0A10"/>
    <w:rsid w:val="00C35972"/>
    <w:rsid w:val="00C72D85"/>
    <w:rsid w:val="00CB5A4C"/>
    <w:rsid w:val="00D10843"/>
    <w:rsid w:val="00D202EE"/>
    <w:rsid w:val="00D258B3"/>
    <w:rsid w:val="00D5476F"/>
    <w:rsid w:val="00DB0218"/>
    <w:rsid w:val="00DE5F27"/>
    <w:rsid w:val="00DF7C0B"/>
    <w:rsid w:val="00E026D5"/>
    <w:rsid w:val="00E325A3"/>
    <w:rsid w:val="00E573DD"/>
    <w:rsid w:val="00E64D0D"/>
    <w:rsid w:val="00E656C2"/>
    <w:rsid w:val="00E72AFB"/>
    <w:rsid w:val="00E8454D"/>
    <w:rsid w:val="00F75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92D"/>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4619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 Spacing"/>
    <w:uiPriority w:val="1"/>
    <w:qFormat/>
    <w:rsid w:val="0046192D"/>
    <w:pPr>
      <w:spacing w:after="0" w:line="240" w:lineRule="auto"/>
    </w:pPr>
    <w:rPr>
      <w:rFonts w:ascii="Calibri" w:eastAsia="Times New Roman" w:hAnsi="Calibri" w:cs="Times New Roman"/>
      <w:lang w:eastAsia="ru-RU"/>
    </w:rPr>
  </w:style>
  <w:style w:type="character" w:styleId="a4">
    <w:name w:val="Hyperlink"/>
    <w:basedOn w:val="a0"/>
    <w:uiPriority w:val="99"/>
    <w:unhideWhenUsed/>
    <w:rsid w:val="00770C48"/>
    <w:rPr>
      <w:color w:val="0000FF" w:themeColor="hyperlink"/>
      <w:u w:val="single"/>
    </w:rPr>
  </w:style>
  <w:style w:type="table" w:styleId="a5">
    <w:name w:val="Table Grid"/>
    <w:basedOn w:val="a1"/>
    <w:uiPriority w:val="59"/>
    <w:rsid w:val="00D108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Нормальный (таблица)"/>
    <w:basedOn w:val="a"/>
    <w:next w:val="a"/>
    <w:uiPriority w:val="99"/>
    <w:rsid w:val="00D10843"/>
    <w:pPr>
      <w:autoSpaceDE w:val="0"/>
      <w:autoSpaceDN w:val="0"/>
      <w:adjustRightInd w:val="0"/>
      <w:spacing w:after="0" w:line="240" w:lineRule="auto"/>
      <w:jc w:val="both"/>
    </w:pPr>
    <w:rPr>
      <w:rFonts w:ascii="Arial" w:eastAsiaTheme="minorHAnsi" w:hAnsi="Arial" w:cs="Arial"/>
      <w:sz w:val="24"/>
      <w:szCs w:val="24"/>
      <w:lang w:eastAsia="en-US"/>
    </w:rPr>
  </w:style>
  <w:style w:type="character" w:customStyle="1" w:styleId="a7">
    <w:name w:val="Гипертекстовая ссылка"/>
    <w:basedOn w:val="a0"/>
    <w:uiPriority w:val="99"/>
    <w:rsid w:val="00F75D3A"/>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92D"/>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4619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 Spacing"/>
    <w:uiPriority w:val="1"/>
    <w:qFormat/>
    <w:rsid w:val="0046192D"/>
    <w:pPr>
      <w:spacing w:after="0" w:line="240" w:lineRule="auto"/>
    </w:pPr>
    <w:rPr>
      <w:rFonts w:ascii="Calibri" w:eastAsia="Times New Roman" w:hAnsi="Calibri" w:cs="Times New Roman"/>
      <w:lang w:eastAsia="ru-RU"/>
    </w:rPr>
  </w:style>
  <w:style w:type="character" w:styleId="a4">
    <w:name w:val="Hyperlink"/>
    <w:basedOn w:val="a0"/>
    <w:uiPriority w:val="99"/>
    <w:unhideWhenUsed/>
    <w:rsid w:val="00770C48"/>
    <w:rPr>
      <w:color w:val="0000FF" w:themeColor="hyperlink"/>
      <w:u w:val="single"/>
    </w:rPr>
  </w:style>
  <w:style w:type="table" w:styleId="a5">
    <w:name w:val="Table Grid"/>
    <w:basedOn w:val="a1"/>
    <w:uiPriority w:val="59"/>
    <w:rsid w:val="00D108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Нормальный (таблица)"/>
    <w:basedOn w:val="a"/>
    <w:next w:val="a"/>
    <w:uiPriority w:val="99"/>
    <w:rsid w:val="00D10843"/>
    <w:pPr>
      <w:autoSpaceDE w:val="0"/>
      <w:autoSpaceDN w:val="0"/>
      <w:adjustRightInd w:val="0"/>
      <w:spacing w:after="0" w:line="240" w:lineRule="auto"/>
      <w:jc w:val="both"/>
    </w:pPr>
    <w:rPr>
      <w:rFonts w:ascii="Arial" w:eastAsiaTheme="minorHAnsi" w:hAnsi="Arial" w:cs="Arial"/>
      <w:sz w:val="24"/>
      <w:szCs w:val="24"/>
      <w:lang w:eastAsia="en-US"/>
    </w:rPr>
  </w:style>
  <w:style w:type="character" w:customStyle="1" w:styleId="a7">
    <w:name w:val="Гипертекстовая ссылка"/>
    <w:basedOn w:val="a0"/>
    <w:uiPriority w:val="99"/>
    <w:rsid w:val="00F75D3A"/>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0A616-30CC-478D-A314-A70820742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2</Pages>
  <Words>514</Words>
  <Characters>2936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Bajutova</cp:lastModifiedBy>
  <cp:revision>31</cp:revision>
  <dcterms:created xsi:type="dcterms:W3CDTF">2025-10-13T14:25:00Z</dcterms:created>
  <dcterms:modified xsi:type="dcterms:W3CDTF">2025-12-03T10:13:00Z</dcterms:modified>
</cp:coreProperties>
</file>